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ПРИВАТНОГО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  <w:lang w:val="ru-RU"/>
        </w:rPr>
        <w:t>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2873AF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акціонерів,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які мають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дистанційних </w:t>
      </w:r>
      <w:r w:rsidR="00D148C7">
        <w:rPr>
          <w:rFonts w:ascii="Century Gothic" w:hAnsi="Century Gothic"/>
          <w:b/>
          <w:sz w:val="24"/>
          <w:szCs w:val="24"/>
          <w:lang w:val="ru-RU"/>
        </w:rPr>
        <w:t>позачергов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их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акціонерів </w:t>
      </w:r>
    </w:p>
    <w:p w:rsidR="005602DA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Пр</w:t>
      </w:r>
      <w:r w:rsidR="001F450E" w:rsidRPr="00E11FEB">
        <w:rPr>
          <w:rFonts w:ascii="Century Gothic" w:hAnsi="Century Gothic"/>
          <w:b/>
          <w:sz w:val="24"/>
          <w:szCs w:val="24"/>
        </w:rPr>
        <w:t>АТ 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</w:rPr>
        <w:t>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які скликані на </w:t>
      </w:r>
      <w:r w:rsidR="00DD4C7D">
        <w:rPr>
          <w:rFonts w:ascii="Century Gothic" w:hAnsi="Century Gothic"/>
          <w:b/>
          <w:sz w:val="24"/>
          <w:szCs w:val="24"/>
        </w:rPr>
        <w:t>18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DD4C7D">
        <w:rPr>
          <w:rFonts w:ascii="Century Gothic" w:hAnsi="Century Gothic"/>
          <w:b/>
          <w:sz w:val="24"/>
          <w:szCs w:val="24"/>
        </w:rPr>
        <w:t>лютого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F450E" w:rsidRPr="00E11FEB">
        <w:rPr>
          <w:rFonts w:ascii="Century Gothic" w:hAnsi="Century Gothic"/>
          <w:b/>
          <w:sz w:val="24"/>
          <w:szCs w:val="24"/>
        </w:rPr>
        <w:t>202</w:t>
      </w:r>
      <w:r w:rsidR="00DD4C7D">
        <w:rPr>
          <w:rFonts w:ascii="Century Gothic" w:hAnsi="Century Gothic"/>
          <w:b/>
          <w:sz w:val="24"/>
          <w:szCs w:val="24"/>
        </w:rPr>
        <w:t>5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Відповідно до вимог Закону України «Про акціонерні товариства» (ст. 52), повідомляємо, що станом на </w:t>
      </w:r>
      <w:r w:rsidR="00DD4C7D">
        <w:rPr>
          <w:rFonts w:ascii="Century Gothic" w:hAnsi="Century Gothic"/>
        </w:rPr>
        <w:t>1</w:t>
      </w:r>
      <w:r w:rsidR="00D148C7">
        <w:rPr>
          <w:rFonts w:ascii="Century Gothic" w:hAnsi="Century Gothic"/>
          <w:lang w:val="ru-RU"/>
        </w:rPr>
        <w:t>3</w:t>
      </w:r>
      <w:r w:rsidRPr="0046657A">
        <w:rPr>
          <w:rFonts w:ascii="Century Gothic" w:hAnsi="Century Gothic"/>
        </w:rPr>
        <w:t xml:space="preserve"> </w:t>
      </w:r>
      <w:r w:rsidR="00DD4C7D">
        <w:rPr>
          <w:rFonts w:ascii="Century Gothic" w:hAnsi="Century Gothic"/>
        </w:rPr>
        <w:t xml:space="preserve">лютого </w:t>
      </w:r>
      <w:r w:rsidRPr="0046657A">
        <w:rPr>
          <w:rFonts w:ascii="Century Gothic" w:hAnsi="Century Gothic"/>
        </w:rPr>
        <w:t>202</w:t>
      </w:r>
      <w:r w:rsidR="00DD4C7D">
        <w:rPr>
          <w:rFonts w:ascii="Century Gothic" w:hAnsi="Century Gothic"/>
        </w:rPr>
        <w:t>5</w:t>
      </w:r>
      <w:r w:rsidRPr="0046657A">
        <w:rPr>
          <w:rFonts w:ascii="Century Gothic" w:hAnsi="Century Gothic"/>
        </w:rPr>
        <w:t xml:space="preserve"> року (дата складання переліку акціонерів, які мають право на участь у загальних зборах акціонерів </w:t>
      </w:r>
      <w:r w:rsidR="00E712FE"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46657A">
        <w:rPr>
          <w:rFonts w:ascii="Century Gothic" w:hAnsi="Century Gothic"/>
        </w:rPr>
        <w:t xml:space="preserve">складає </w:t>
      </w:r>
      <w:r w:rsidR="00E712FE">
        <w:rPr>
          <w:rFonts w:ascii="Century Gothic" w:hAnsi="Century Gothic"/>
        </w:rPr>
        <w:t>1 600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0</w:t>
      </w:r>
      <w:r w:rsidR="00394BC2">
        <w:rPr>
          <w:rFonts w:ascii="Century Gothic" w:hAnsi="Century Gothic"/>
        </w:rPr>
        <w:t>0</w:t>
      </w:r>
      <w:r w:rsidR="00E11FEB" w:rsidRPr="0046657A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(</w:t>
      </w:r>
      <w:r w:rsidR="00E712FE">
        <w:rPr>
          <w:rFonts w:ascii="Century Gothic" w:hAnsi="Century Gothic"/>
        </w:rPr>
        <w:t xml:space="preserve">один </w:t>
      </w:r>
      <w:r w:rsidRPr="0046657A">
        <w:rPr>
          <w:rFonts w:ascii="Century Gothic" w:hAnsi="Century Gothic"/>
        </w:rPr>
        <w:t>мільйон</w:t>
      </w:r>
      <w:r w:rsidR="00E11FEB"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шіст</w:t>
      </w:r>
      <w:r w:rsidR="00394BC2">
        <w:rPr>
          <w:rFonts w:ascii="Century Gothic" w:hAnsi="Century Gothic"/>
        </w:rPr>
        <w:t xml:space="preserve">сот </w:t>
      </w:r>
      <w:r w:rsidR="00E11FEB" w:rsidRPr="0046657A">
        <w:rPr>
          <w:rFonts w:ascii="Century Gothic" w:hAnsi="Century Gothic"/>
        </w:rPr>
        <w:t>тисяч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5A5282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0704DD">
        <w:rPr>
          <w:rFonts w:ascii="Century Gothic" w:hAnsi="Century Gothic"/>
        </w:rPr>
        <w:t xml:space="preserve">Загальна кількість голосуючих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складає</w:t>
      </w:r>
      <w:r w:rsidR="00E11FEB" w:rsidRPr="000704DD">
        <w:rPr>
          <w:rFonts w:ascii="Century Gothic" w:hAnsi="Century Gothic"/>
        </w:rPr>
        <w:t xml:space="preserve"> </w:t>
      </w:r>
      <w:r w:rsidR="005A5282" w:rsidRPr="000704DD">
        <w:rPr>
          <w:rFonts w:ascii="Century Gothic" w:hAnsi="Century Gothic"/>
        </w:rPr>
        <w:br/>
      </w:r>
      <w:r w:rsidR="00E712FE" w:rsidRPr="000379C0">
        <w:rPr>
          <w:rFonts w:ascii="Century Gothic" w:hAnsi="Century Gothic" w:cs="Tahoma"/>
          <w:shd w:val="clear" w:color="auto" w:fill="FFFFFF"/>
        </w:rPr>
        <w:t>1 599 83</w:t>
      </w:r>
      <w:r w:rsidR="00E41822" w:rsidRPr="000379C0">
        <w:rPr>
          <w:rFonts w:ascii="Century Gothic" w:hAnsi="Century Gothic" w:cs="Tahoma"/>
          <w:shd w:val="clear" w:color="auto" w:fill="FFFFFF"/>
        </w:rPr>
        <w:t>8</w:t>
      </w:r>
      <w:r w:rsidR="00E712FE" w:rsidRPr="000704DD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(</w:t>
      </w:r>
      <w:r w:rsidR="00E712FE">
        <w:rPr>
          <w:rFonts w:ascii="Century Gothic" w:hAnsi="Century Gothic"/>
        </w:rPr>
        <w:t xml:space="preserve">один </w:t>
      </w:r>
      <w:r w:rsidRPr="000704DD">
        <w:rPr>
          <w:rFonts w:ascii="Century Gothic" w:hAnsi="Century Gothic"/>
        </w:rPr>
        <w:t xml:space="preserve">мільйон </w:t>
      </w:r>
      <w:r w:rsidR="00E712FE">
        <w:rPr>
          <w:rFonts w:ascii="Century Gothic" w:hAnsi="Century Gothic"/>
        </w:rPr>
        <w:t xml:space="preserve">п’ятсот дев’яносто дев’ять тисяч вісімсот тридцять </w:t>
      </w:r>
      <w:r w:rsidR="00E41822" w:rsidRPr="00E41822">
        <w:rPr>
          <w:rFonts w:ascii="Century Gothic" w:hAnsi="Century Gothic"/>
        </w:rPr>
        <w:t>в</w:t>
      </w:r>
      <w:r w:rsidR="00E41822">
        <w:rPr>
          <w:rFonts w:ascii="Century Gothic" w:hAnsi="Century Gothic"/>
        </w:rPr>
        <w:t>ісім</w:t>
      </w:r>
      <w:r w:rsidRPr="000704DD">
        <w:rPr>
          <w:rFonts w:ascii="Century Gothic" w:hAnsi="Century Gothic"/>
        </w:rPr>
        <w:t>) штук простих іменних акцій.</w:t>
      </w:r>
    </w:p>
    <w:p w:rsidR="00876906" w:rsidRPr="0046657A" w:rsidRDefault="00E712FE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</w:t>
      </w:r>
      <w:r>
        <w:rPr>
          <w:rFonts w:ascii="Century Gothic" w:hAnsi="Century Gothic"/>
        </w:rPr>
        <w:t xml:space="preserve">  </w:t>
      </w:r>
      <w:r w:rsidR="00876906" w:rsidRPr="0046657A">
        <w:rPr>
          <w:rFonts w:ascii="Century Gothic" w:hAnsi="Century Gothic"/>
        </w:rPr>
        <w:t>не здійснюва</w:t>
      </w:r>
      <w:r w:rsidR="0046657A">
        <w:rPr>
          <w:rFonts w:ascii="Century Gothic" w:hAnsi="Century Gothic"/>
        </w:rPr>
        <w:t>ло</w:t>
      </w:r>
      <w:r w:rsidR="00876906"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DD4C7D">
        <w:rPr>
          <w:rFonts w:ascii="Century Gothic" w:hAnsi="Century Gothic"/>
        </w:rPr>
        <w:t>1</w:t>
      </w:r>
      <w:r w:rsidR="00D148C7">
        <w:rPr>
          <w:rFonts w:ascii="Century Gothic" w:hAnsi="Century Gothic"/>
          <w:lang w:val="ru-RU"/>
        </w:rPr>
        <w:t>3</w:t>
      </w:r>
      <w:r w:rsidRPr="0046657A">
        <w:rPr>
          <w:rFonts w:ascii="Century Gothic" w:hAnsi="Century Gothic"/>
        </w:rPr>
        <w:t xml:space="preserve"> </w:t>
      </w:r>
      <w:r w:rsidR="00DD4C7D">
        <w:rPr>
          <w:rFonts w:ascii="Century Gothic" w:hAnsi="Century Gothic"/>
        </w:rPr>
        <w:t xml:space="preserve">лютого </w:t>
      </w:r>
      <w:r w:rsidRPr="0046657A">
        <w:rPr>
          <w:rFonts w:ascii="Century Gothic" w:hAnsi="Century Gothic"/>
        </w:rPr>
        <w:t>202</w:t>
      </w:r>
      <w:r w:rsidR="00DD4C7D">
        <w:rPr>
          <w:rFonts w:ascii="Century Gothic" w:hAnsi="Century Gothic"/>
        </w:rPr>
        <w:t>5</w:t>
      </w:r>
      <w:bookmarkStart w:id="0" w:name="_GoBack"/>
      <w:bookmarkEnd w:id="0"/>
      <w:r w:rsidRPr="0046657A">
        <w:rPr>
          <w:rFonts w:ascii="Century Gothic" w:hAnsi="Century Gothic"/>
        </w:rPr>
        <w:t xml:space="preserve">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0379C0"/>
    <w:rsid w:val="000704DD"/>
    <w:rsid w:val="00085F1B"/>
    <w:rsid w:val="001F450E"/>
    <w:rsid w:val="002873AF"/>
    <w:rsid w:val="002C5919"/>
    <w:rsid w:val="003713FF"/>
    <w:rsid w:val="00394BC2"/>
    <w:rsid w:val="004456B7"/>
    <w:rsid w:val="0046657A"/>
    <w:rsid w:val="005445FB"/>
    <w:rsid w:val="005602DA"/>
    <w:rsid w:val="005A5282"/>
    <w:rsid w:val="005C2533"/>
    <w:rsid w:val="00783218"/>
    <w:rsid w:val="00795801"/>
    <w:rsid w:val="00876906"/>
    <w:rsid w:val="00934B7C"/>
    <w:rsid w:val="00B81318"/>
    <w:rsid w:val="00C94F92"/>
    <w:rsid w:val="00D148C7"/>
    <w:rsid w:val="00DC255E"/>
    <w:rsid w:val="00DD4C7D"/>
    <w:rsid w:val="00E11FEB"/>
    <w:rsid w:val="00E41822"/>
    <w:rsid w:val="00E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3</cp:revision>
  <dcterms:created xsi:type="dcterms:W3CDTF">2025-02-14T07:42:00Z</dcterms:created>
  <dcterms:modified xsi:type="dcterms:W3CDTF">2025-02-14T07:43:00Z</dcterms:modified>
</cp:coreProperties>
</file>